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5D4E" w14:textId="77777777" w:rsidR="007E49D9" w:rsidRPr="007E49D9" w:rsidRDefault="007E49D9" w:rsidP="007E49D9">
      <w:pPr>
        <w:pStyle w:val="NormalWeb"/>
        <w:rPr>
          <w:sz w:val="22"/>
          <w:szCs w:val="22"/>
        </w:rPr>
      </w:pPr>
    </w:p>
    <w:p w14:paraId="2B22656A" w14:textId="77777777" w:rsidR="007E49D9" w:rsidRPr="007E49D9" w:rsidRDefault="007E49D9" w:rsidP="007E49D9">
      <w:pPr>
        <w:pStyle w:val="NormalWeb"/>
        <w:rPr>
          <w:sz w:val="22"/>
          <w:szCs w:val="22"/>
        </w:rPr>
      </w:pPr>
      <w:r w:rsidRPr="007E49D9">
        <w:rPr>
          <w:sz w:val="22"/>
          <w:szCs w:val="22"/>
        </w:rPr>
        <w:t>August 10, 2020</w:t>
      </w:r>
    </w:p>
    <w:p w14:paraId="0D7ADFBA" w14:textId="0B793F5E" w:rsidR="007E49D9" w:rsidRDefault="007E49D9" w:rsidP="007E49D9">
      <w:pPr>
        <w:pStyle w:val="NormalWeb"/>
        <w:rPr>
          <w:sz w:val="22"/>
          <w:szCs w:val="22"/>
        </w:rPr>
      </w:pPr>
      <w:r w:rsidRPr="007E49D9">
        <w:rPr>
          <w:sz w:val="22"/>
          <w:szCs w:val="22"/>
        </w:rPr>
        <w:br/>
        <w:t xml:space="preserve">To Contractors, Consultants, Vendors, and Suppliers, </w:t>
      </w:r>
    </w:p>
    <w:p w14:paraId="48C77625" w14:textId="2C1DC77D" w:rsidR="007E49D9" w:rsidRPr="007E49D9" w:rsidRDefault="007E49D9" w:rsidP="007E49D9">
      <w:pPr>
        <w:pStyle w:val="NormalWeb"/>
      </w:pPr>
      <w:r w:rsidRPr="007E49D9">
        <w:rPr>
          <w:sz w:val="22"/>
          <w:szCs w:val="22"/>
        </w:rPr>
        <w:t xml:space="preserve">Due to the dynamic nature of the Coronavirus (COVID-19), the University may modify this direction or it may be superseded by direction from authoritative government or health entities. </w:t>
      </w:r>
    </w:p>
    <w:p w14:paraId="76B5AD69" w14:textId="77777777" w:rsidR="007E49D9" w:rsidRDefault="007E49D9" w:rsidP="007E49D9">
      <w:pPr>
        <w:pStyle w:val="NormalWeb"/>
        <w:rPr>
          <w:sz w:val="22"/>
          <w:szCs w:val="22"/>
        </w:rPr>
      </w:pPr>
    </w:p>
    <w:p w14:paraId="270C4E86" w14:textId="4580BBE9" w:rsidR="007E49D9" w:rsidRPr="007E49D9" w:rsidRDefault="007E49D9" w:rsidP="007E49D9">
      <w:pPr>
        <w:pStyle w:val="NormalWeb"/>
      </w:pPr>
      <w:r w:rsidRPr="007E49D9">
        <w:rPr>
          <w:sz w:val="22"/>
          <w:szCs w:val="22"/>
        </w:rPr>
        <w:t xml:space="preserve">Contractors, Consultants, Vendors and Suppliers are required to adhere to all local, state and federal COVID-19 guidelines related to construction and to working at a public Utah university.   Additionally, it is expected that all Contractors, Consultants, Vendors, and Suppliers will put into place the precautions and good hygiene standards listed below to reduce the potential spread of COVID-19: </w:t>
      </w:r>
    </w:p>
    <w:p w14:paraId="1E2D1F6E" w14:textId="77777777" w:rsidR="007E49D9" w:rsidRPr="007E49D9" w:rsidRDefault="007E49D9" w:rsidP="007E49D9">
      <w:pPr>
        <w:pStyle w:val="NormalWeb"/>
        <w:numPr>
          <w:ilvl w:val="0"/>
          <w:numId w:val="1"/>
        </w:numPr>
        <w:rPr>
          <w:sz w:val="22"/>
          <w:szCs w:val="22"/>
        </w:rPr>
      </w:pPr>
      <w:r w:rsidRPr="007E49D9">
        <w:rPr>
          <w:sz w:val="22"/>
          <w:szCs w:val="22"/>
        </w:rPr>
        <w:t>Wear face coverings at all times when inside a University Building</w:t>
      </w:r>
    </w:p>
    <w:p w14:paraId="441B9401" w14:textId="77777777" w:rsidR="007E49D9" w:rsidRPr="007E49D9" w:rsidRDefault="007E49D9" w:rsidP="007E49D9">
      <w:pPr>
        <w:pStyle w:val="NormalWeb"/>
        <w:numPr>
          <w:ilvl w:val="0"/>
          <w:numId w:val="1"/>
        </w:numPr>
        <w:rPr>
          <w:sz w:val="22"/>
          <w:szCs w:val="22"/>
        </w:rPr>
      </w:pPr>
      <w:r w:rsidRPr="007E49D9">
        <w:rPr>
          <w:sz w:val="22"/>
          <w:szCs w:val="22"/>
        </w:rPr>
        <w:t xml:space="preserve">Wear face coverings when on campus, but outside of a University building, when a safe social distance cannot be maintained.  </w:t>
      </w:r>
    </w:p>
    <w:p w14:paraId="7109CA6B" w14:textId="77777777" w:rsidR="007E49D9" w:rsidRPr="007E49D9" w:rsidRDefault="007E49D9" w:rsidP="007E49D9">
      <w:pPr>
        <w:pStyle w:val="NormalWeb"/>
        <w:numPr>
          <w:ilvl w:val="0"/>
          <w:numId w:val="1"/>
        </w:numPr>
        <w:rPr>
          <w:sz w:val="22"/>
          <w:szCs w:val="22"/>
        </w:rPr>
      </w:pPr>
      <w:r w:rsidRPr="007E49D9">
        <w:rPr>
          <w:sz w:val="22"/>
          <w:szCs w:val="22"/>
        </w:rPr>
        <w:t xml:space="preserve">Wash hands for at least 20 seconds with soap and warm water when arriving to work and often during the day </w:t>
      </w:r>
    </w:p>
    <w:p w14:paraId="1FA765D5" w14:textId="77777777" w:rsidR="007E49D9" w:rsidRPr="007E49D9" w:rsidRDefault="007E49D9" w:rsidP="007E49D9">
      <w:pPr>
        <w:pStyle w:val="NormalWeb"/>
        <w:numPr>
          <w:ilvl w:val="0"/>
          <w:numId w:val="1"/>
        </w:numPr>
        <w:rPr>
          <w:sz w:val="22"/>
          <w:szCs w:val="22"/>
        </w:rPr>
      </w:pPr>
      <w:r w:rsidRPr="007E49D9">
        <w:rPr>
          <w:sz w:val="22"/>
          <w:szCs w:val="22"/>
        </w:rPr>
        <w:t xml:space="preserve">Avoid touching mouth, eyes and face </w:t>
      </w:r>
    </w:p>
    <w:p w14:paraId="73FA52B3" w14:textId="77777777" w:rsidR="007E49D9" w:rsidRPr="007E49D9" w:rsidRDefault="007E49D9" w:rsidP="007E49D9">
      <w:pPr>
        <w:pStyle w:val="NormalWeb"/>
        <w:numPr>
          <w:ilvl w:val="0"/>
          <w:numId w:val="1"/>
        </w:numPr>
        <w:rPr>
          <w:sz w:val="22"/>
          <w:szCs w:val="22"/>
        </w:rPr>
      </w:pPr>
      <w:r w:rsidRPr="007E49D9">
        <w:rPr>
          <w:sz w:val="22"/>
          <w:szCs w:val="22"/>
        </w:rPr>
        <w:t xml:space="preserve">Use alcohol-based hand sanitizer often </w:t>
      </w:r>
    </w:p>
    <w:p w14:paraId="65439150" w14:textId="77777777" w:rsidR="007E49D9" w:rsidRPr="007E49D9" w:rsidRDefault="007E49D9" w:rsidP="007E49D9">
      <w:pPr>
        <w:pStyle w:val="NormalWeb"/>
        <w:numPr>
          <w:ilvl w:val="0"/>
          <w:numId w:val="1"/>
        </w:numPr>
        <w:rPr>
          <w:sz w:val="22"/>
          <w:szCs w:val="22"/>
        </w:rPr>
      </w:pPr>
      <w:r w:rsidRPr="007E49D9">
        <w:rPr>
          <w:sz w:val="22"/>
          <w:szCs w:val="22"/>
        </w:rPr>
        <w:t xml:space="preserve">Avoid unnecessary socializing in large groups (use of electronic communication and meeting tools is encouraged whenever feasible) </w:t>
      </w:r>
    </w:p>
    <w:p w14:paraId="6C2AA6AA" w14:textId="77777777" w:rsidR="007E49D9" w:rsidRPr="007E49D9" w:rsidRDefault="007E49D9" w:rsidP="007E49D9">
      <w:pPr>
        <w:pStyle w:val="NormalWeb"/>
        <w:numPr>
          <w:ilvl w:val="0"/>
          <w:numId w:val="1"/>
        </w:numPr>
        <w:rPr>
          <w:sz w:val="22"/>
          <w:szCs w:val="22"/>
        </w:rPr>
      </w:pPr>
      <w:r w:rsidRPr="007E49D9">
        <w:rPr>
          <w:sz w:val="22"/>
          <w:szCs w:val="22"/>
        </w:rPr>
        <w:t xml:space="preserve">Anyone who arrives on site with any of the COVID-19 symptoms (fever, cough, shortness of breath, or muscle or body aches) must immediately leave the premises. If individuals begin to experience COVID-19 symptoms after performing work at any University of Utah facility they must immediately inform their direct supervisor, follow their company’s work wellness and health protocols, and contact their University of Utah representative so that appropriate action may be taken to limited additional exposure </w:t>
      </w:r>
    </w:p>
    <w:p w14:paraId="3B48CA95" w14:textId="77777777" w:rsidR="007E49D9" w:rsidRPr="007E49D9" w:rsidRDefault="007E49D9" w:rsidP="007E49D9">
      <w:pPr>
        <w:pStyle w:val="NormalWeb"/>
        <w:numPr>
          <w:ilvl w:val="0"/>
          <w:numId w:val="1"/>
        </w:numPr>
        <w:rPr>
          <w:sz w:val="22"/>
          <w:szCs w:val="22"/>
        </w:rPr>
      </w:pPr>
      <w:r w:rsidRPr="007E49D9">
        <w:rPr>
          <w:sz w:val="22"/>
          <w:szCs w:val="22"/>
        </w:rPr>
        <w:t xml:space="preserve">Individuals are also expected to adhere to their company’s work wellness and health protocols </w:t>
      </w:r>
    </w:p>
    <w:p w14:paraId="729095A9" w14:textId="77777777" w:rsidR="007E49D9" w:rsidRPr="007E49D9" w:rsidRDefault="007E49D9" w:rsidP="007E49D9">
      <w:pPr>
        <w:pStyle w:val="NormalWeb"/>
        <w:numPr>
          <w:ilvl w:val="0"/>
          <w:numId w:val="1"/>
        </w:numPr>
        <w:rPr>
          <w:sz w:val="22"/>
          <w:szCs w:val="22"/>
        </w:rPr>
      </w:pPr>
      <w:r w:rsidRPr="007E49D9">
        <w:rPr>
          <w:sz w:val="22"/>
          <w:szCs w:val="22"/>
        </w:rPr>
        <w:t xml:space="preserve">Additional steps may also be applied as needed for specific circumstances </w:t>
      </w:r>
    </w:p>
    <w:p w14:paraId="2FCA64F0" w14:textId="77777777" w:rsidR="007E49D9" w:rsidRPr="007E49D9" w:rsidRDefault="007E49D9" w:rsidP="007E49D9">
      <w:pPr>
        <w:pStyle w:val="NormalWeb"/>
        <w:rPr>
          <w:sz w:val="22"/>
          <w:szCs w:val="22"/>
        </w:rPr>
      </w:pPr>
      <w:r w:rsidRPr="007E49D9">
        <w:rPr>
          <w:sz w:val="22"/>
          <w:szCs w:val="22"/>
        </w:rPr>
        <w:t xml:space="preserve">Workers may eat lunch within the boundaries of their job sites, but not in student, faculty or staff lounges. When purchasing meals on campus, please adhere to any posted guidance in the cafeteria space. Use of building restrooms is permitted.  However, you are expected to adhere to all hygiene, social distancing and mask wearing requirements of the University of Utah. </w:t>
      </w:r>
    </w:p>
    <w:p w14:paraId="028F1E70" w14:textId="77777777" w:rsidR="007E49D9" w:rsidRPr="007E49D9" w:rsidRDefault="007E49D9" w:rsidP="007E49D9">
      <w:pPr>
        <w:pStyle w:val="NormalWeb"/>
        <w:rPr>
          <w:sz w:val="22"/>
          <w:szCs w:val="22"/>
        </w:rPr>
      </w:pPr>
      <w:r w:rsidRPr="007E49D9">
        <w:rPr>
          <w:sz w:val="22"/>
          <w:szCs w:val="22"/>
        </w:rPr>
        <w:t xml:space="preserve">For questions/application to a specific project, please contact the applicable project manager or facilities manager. For Contractors and Consultants associated with construction projects, compliance with this directive is considered a necessary element of the safety program required by Article 6 of the General Conditions as well as by the State Procurement Code. </w:t>
      </w:r>
    </w:p>
    <w:p w14:paraId="7B85D022" w14:textId="77777777" w:rsidR="007E49D9" w:rsidRPr="007E49D9" w:rsidRDefault="007E49D9" w:rsidP="007E49D9">
      <w:pPr>
        <w:pStyle w:val="NormalWeb"/>
        <w:rPr>
          <w:sz w:val="22"/>
          <w:szCs w:val="22"/>
        </w:rPr>
      </w:pPr>
    </w:p>
    <w:p w14:paraId="15E82CB7" w14:textId="77777777" w:rsidR="007E49D9" w:rsidRPr="007E49D9" w:rsidRDefault="007E49D9" w:rsidP="007E49D9">
      <w:pPr>
        <w:pStyle w:val="NormalWeb"/>
        <w:rPr>
          <w:sz w:val="22"/>
          <w:szCs w:val="22"/>
        </w:rPr>
      </w:pPr>
    </w:p>
    <w:p w14:paraId="478F5A98" w14:textId="578EA1F6" w:rsidR="007E49D9" w:rsidRPr="007E49D9" w:rsidRDefault="007E49D9" w:rsidP="007E49D9">
      <w:pPr>
        <w:pStyle w:val="NormalWeb"/>
        <w:rPr>
          <w:sz w:val="22"/>
          <w:szCs w:val="22"/>
        </w:rPr>
      </w:pPr>
      <w:r w:rsidRPr="007E49D9">
        <w:rPr>
          <w:sz w:val="22"/>
          <w:szCs w:val="22"/>
        </w:rPr>
        <w:t xml:space="preserve">Minimizing the risk of Coronavirus and preventing the spread of COVID-19 to our students, employees, patients, and other visitors is our number one priority. Thank you for your continued support and partnership throughout this situation. </w:t>
      </w:r>
    </w:p>
    <w:p w14:paraId="619363FE" w14:textId="77777777" w:rsidR="007E49D9" w:rsidRPr="007E49D9" w:rsidRDefault="007E49D9" w:rsidP="007E49D9">
      <w:pPr>
        <w:pStyle w:val="NormalWeb"/>
        <w:ind w:left="720"/>
        <w:rPr>
          <w:sz w:val="22"/>
          <w:szCs w:val="22"/>
        </w:rPr>
      </w:pPr>
      <w:r w:rsidRPr="007E49D9">
        <w:rPr>
          <w:sz w:val="22"/>
          <w:szCs w:val="22"/>
        </w:rPr>
        <w:t xml:space="preserve">Sincerely, </w:t>
      </w:r>
    </w:p>
    <w:p w14:paraId="3F59366D" w14:textId="6E6FF1E5" w:rsidR="00033D83" w:rsidRPr="007E49D9" w:rsidRDefault="007E49D9" w:rsidP="007E49D9">
      <w:pPr>
        <w:rPr>
          <w:rFonts w:ascii="Times New Roman" w:hAnsi="Times New Roman" w:cs="Times New Roman"/>
        </w:rPr>
      </w:pPr>
      <w:r w:rsidRPr="007E49D9">
        <w:rPr>
          <w:rFonts w:ascii="Times New Roman" w:hAnsi="Times New Roman" w:cs="Times New Roman"/>
        </w:rPr>
        <w:t>Robin Burr</w:t>
      </w:r>
      <w:r w:rsidRPr="007E49D9">
        <w:rPr>
          <w:rFonts w:ascii="Times New Roman" w:hAnsi="Times New Roman" w:cs="Times New Roman"/>
        </w:rPr>
        <w:br/>
        <w:t>Chief Facilities Officer University of Utah</w:t>
      </w:r>
    </w:p>
    <w:sectPr w:rsidR="00033D83" w:rsidRPr="007E49D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62AD" w14:textId="77777777" w:rsidR="00B51966" w:rsidRDefault="00B51966" w:rsidP="00F766F6">
      <w:pPr>
        <w:spacing w:after="0" w:line="240" w:lineRule="auto"/>
      </w:pPr>
      <w:r>
        <w:separator/>
      </w:r>
    </w:p>
  </w:endnote>
  <w:endnote w:type="continuationSeparator" w:id="0">
    <w:p w14:paraId="1D64A1B4" w14:textId="77777777" w:rsidR="00B51966" w:rsidRDefault="00B51966" w:rsidP="00F7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559761"/>
      <w:docPartObj>
        <w:docPartGallery w:val="Page Numbers (Bottom of Page)"/>
        <w:docPartUnique/>
      </w:docPartObj>
    </w:sdtPr>
    <w:sdtContent>
      <w:p w14:paraId="489A8F0F" w14:textId="79209C9B" w:rsidR="007E49D9" w:rsidRDefault="007E49D9" w:rsidP="00426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42011" w14:textId="77777777" w:rsidR="007E49D9" w:rsidRDefault="007E49D9" w:rsidP="007E4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9363567"/>
      <w:docPartObj>
        <w:docPartGallery w:val="Page Numbers (Bottom of Page)"/>
        <w:docPartUnique/>
      </w:docPartObj>
    </w:sdtPr>
    <w:sdtContent>
      <w:p w14:paraId="7FEF0ADA" w14:textId="26802FE4" w:rsidR="007E49D9" w:rsidRDefault="007E49D9" w:rsidP="00426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A430B" w14:textId="77777777" w:rsidR="00F766F6" w:rsidRDefault="00F766F6" w:rsidP="007E49D9">
    <w:pPr>
      <w:spacing w:after="0" w:line="240" w:lineRule="auto"/>
      <w:ind w:right="360"/>
      <w:jc w:val="center"/>
      <w:outlineLvl w:val="0"/>
      <w:rPr>
        <w:rFonts w:ascii="Times New Roman" w:hAnsi="Times New Roman" w:cs="Times New Roman"/>
        <w:sz w:val="18"/>
        <w:szCs w:val="18"/>
      </w:rPr>
    </w:pPr>
  </w:p>
  <w:p w14:paraId="5FAAAE72" w14:textId="77777777" w:rsidR="00F766F6" w:rsidRPr="00B60902" w:rsidRDefault="00F766F6" w:rsidP="00F766F6">
    <w:pPr>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T</w:t>
    </w:r>
    <w:r w:rsidRPr="00B60902">
      <w:rPr>
        <w:rFonts w:ascii="Times New Roman" w:hAnsi="Times New Roman" w:cs="Times New Roman"/>
        <w:sz w:val="18"/>
        <w:szCs w:val="18"/>
      </w:rPr>
      <w:t>he University of Utah</w:t>
    </w:r>
  </w:p>
  <w:p w14:paraId="31F3471F" w14:textId="77777777" w:rsidR="00F766F6" w:rsidRPr="00B60902" w:rsidRDefault="00F766F6" w:rsidP="00F766F6">
    <w:pPr>
      <w:spacing w:after="0" w:line="240" w:lineRule="auto"/>
      <w:jc w:val="center"/>
      <w:rPr>
        <w:rFonts w:ascii="Times New Roman" w:hAnsi="Times New Roman" w:cs="Times New Roman"/>
        <w:b/>
        <w:bCs/>
        <w:caps/>
        <w:noProof/>
        <w:sz w:val="18"/>
        <w:szCs w:val="18"/>
      </w:rPr>
    </w:pPr>
    <w:r>
      <w:rPr>
        <w:rFonts w:ascii="Times New Roman" w:hAnsi="Times New Roman" w:cs="Times New Roman"/>
        <w:b/>
        <w:bCs/>
        <w:caps/>
        <w:noProof/>
        <w:sz w:val="18"/>
        <w:szCs w:val="18"/>
      </w:rPr>
      <w:t>Planning, Design &amp; COnstruction</w:t>
    </w:r>
  </w:p>
  <w:p w14:paraId="5CFC45D4" w14:textId="77777777" w:rsidR="00F766F6" w:rsidRPr="00B60902" w:rsidRDefault="00F766F6" w:rsidP="00F766F6">
    <w:pPr>
      <w:spacing w:after="0" w:line="240" w:lineRule="auto"/>
      <w:jc w:val="center"/>
      <w:rPr>
        <w:rFonts w:ascii="Times New Roman" w:hAnsi="Times New Roman" w:cs="Times New Roman"/>
        <w:caps/>
        <w:sz w:val="18"/>
        <w:szCs w:val="18"/>
      </w:rPr>
    </w:pPr>
    <w:r w:rsidRPr="00B60902">
      <w:rPr>
        <w:rFonts w:ascii="Times New Roman" w:hAnsi="Times New Roman" w:cs="Times New Roman"/>
        <w:noProof/>
        <w:sz w:val="18"/>
        <w:szCs w:val="18"/>
      </w:rPr>
      <w:t>V. Randall Turpin University Services Building</w:t>
    </w:r>
  </w:p>
  <w:p w14:paraId="550FC07D" w14:textId="77777777" w:rsidR="00F766F6" w:rsidRPr="00B60902" w:rsidRDefault="00F766F6" w:rsidP="00F766F6">
    <w:pPr>
      <w:spacing w:after="0" w:line="240" w:lineRule="auto"/>
      <w:jc w:val="center"/>
      <w:rPr>
        <w:rFonts w:ascii="Times New Roman" w:hAnsi="Times New Roman" w:cs="Times New Roman"/>
        <w:sz w:val="18"/>
        <w:szCs w:val="18"/>
      </w:rPr>
    </w:pPr>
    <w:r w:rsidRPr="00B60902">
      <w:rPr>
        <w:rFonts w:ascii="Times New Roman" w:hAnsi="Times New Roman" w:cs="Times New Roman"/>
        <w:noProof/>
        <w:sz w:val="18"/>
        <w:szCs w:val="18"/>
      </w:rPr>
      <w:t>1795 E. South Campus Drive, Room 201</w:t>
    </w:r>
  </w:p>
  <w:p w14:paraId="58585985" w14:textId="77777777" w:rsidR="00F766F6" w:rsidRPr="00B60902" w:rsidRDefault="00F766F6" w:rsidP="00F766F6">
    <w:pPr>
      <w:spacing w:after="0" w:line="240" w:lineRule="auto"/>
      <w:jc w:val="center"/>
      <w:rPr>
        <w:rFonts w:ascii="Times New Roman" w:hAnsi="Times New Roman" w:cs="Times New Roman"/>
        <w:sz w:val="18"/>
        <w:szCs w:val="18"/>
      </w:rPr>
    </w:pPr>
    <w:r w:rsidRPr="00B60902">
      <w:rPr>
        <w:rFonts w:ascii="Times New Roman" w:hAnsi="Times New Roman" w:cs="Times New Roman"/>
        <w:noProof/>
        <w:sz w:val="18"/>
        <w:szCs w:val="18"/>
      </w:rPr>
      <w:t>Salt Lake City, Utah 84112-9403</w:t>
    </w:r>
  </w:p>
  <w:p w14:paraId="506F228D" w14:textId="77777777" w:rsidR="00F766F6" w:rsidRPr="00B60902" w:rsidRDefault="00F766F6" w:rsidP="00F766F6">
    <w:pPr>
      <w:spacing w:after="0" w:line="240" w:lineRule="auto"/>
      <w:jc w:val="center"/>
      <w:rPr>
        <w:rFonts w:ascii="Times New Roman" w:hAnsi="Times New Roman" w:cs="Times New Roman"/>
        <w:sz w:val="18"/>
        <w:szCs w:val="18"/>
      </w:rPr>
    </w:pPr>
    <w:r w:rsidRPr="00B60902">
      <w:rPr>
        <w:rFonts w:ascii="Times New Roman" w:hAnsi="Times New Roman" w:cs="Times New Roman"/>
        <w:sz w:val="18"/>
        <w:szCs w:val="18"/>
      </w:rPr>
      <w:t xml:space="preserve">Phone </w:t>
    </w:r>
    <w:r w:rsidRPr="00B60902">
      <w:rPr>
        <w:rFonts w:ascii="Times New Roman" w:hAnsi="Times New Roman" w:cs="Times New Roman"/>
        <w:noProof/>
        <w:sz w:val="18"/>
        <w:szCs w:val="18"/>
      </w:rPr>
      <w:t>(801) 581-</w:t>
    </w:r>
    <w:r>
      <w:rPr>
        <w:rFonts w:ascii="Times New Roman" w:hAnsi="Times New Roman" w:cs="Times New Roman"/>
        <w:noProof/>
        <w:sz w:val="18"/>
        <w:szCs w:val="18"/>
      </w:rPr>
      <w:t>6883</w:t>
    </w:r>
  </w:p>
  <w:p w14:paraId="528D4FE4" w14:textId="77777777" w:rsidR="00F766F6" w:rsidRDefault="00F766F6" w:rsidP="00F766F6">
    <w:pPr>
      <w:spacing w:after="0" w:line="240" w:lineRule="auto"/>
      <w:jc w:val="center"/>
    </w:pPr>
    <w:r w:rsidRPr="00B60902">
      <w:rPr>
        <w:rFonts w:ascii="Times New Roman" w:hAnsi="Times New Roman" w:cs="Times New Roman"/>
        <w:sz w:val="18"/>
      </w:rPr>
      <w:t xml:space="preserve">FAX </w:t>
    </w:r>
    <w:r w:rsidRPr="00B60902">
      <w:rPr>
        <w:rFonts w:ascii="Times New Roman" w:hAnsi="Times New Roman" w:cs="Times New Roman"/>
        <w:noProof/>
        <w:sz w:val="18"/>
      </w:rPr>
      <w:t>(801) 581-6081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2A9ED" w14:textId="77777777" w:rsidR="00B51966" w:rsidRDefault="00B51966" w:rsidP="00F766F6">
      <w:pPr>
        <w:spacing w:after="0" w:line="240" w:lineRule="auto"/>
      </w:pPr>
      <w:r>
        <w:separator/>
      </w:r>
    </w:p>
  </w:footnote>
  <w:footnote w:type="continuationSeparator" w:id="0">
    <w:p w14:paraId="7935C66C" w14:textId="77777777" w:rsidR="00B51966" w:rsidRDefault="00B51966" w:rsidP="00F7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8CF8" w14:textId="77777777" w:rsidR="00F766F6" w:rsidRDefault="00F766F6">
    <w:pPr>
      <w:pStyle w:val="Header"/>
    </w:pPr>
    <w:r>
      <w:rPr>
        <w:noProof/>
      </w:rPr>
      <w:drawing>
        <wp:anchor distT="0" distB="0" distL="114300" distR="114300" simplePos="0" relativeHeight="251659264" behindDoc="0" locked="0" layoutInCell="1" allowOverlap="1" wp14:anchorId="5602C6EC" wp14:editId="4396244D">
          <wp:simplePos x="0" y="0"/>
          <wp:positionH relativeFrom="margin">
            <wp:align>left</wp:align>
          </wp:positionH>
          <wp:positionV relativeFrom="paragraph">
            <wp:posOffset>-99060</wp:posOffset>
          </wp:positionV>
          <wp:extent cx="3375660" cy="556260"/>
          <wp:effectExtent l="0" t="0" r="0" b="0"/>
          <wp:wrapSquare wrapText="bothSides"/>
          <wp:docPr id="4" name="Picture 4" descr="Planning Design  Construction_title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Design  Construction_title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5660" cy="556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43E9"/>
    <w:multiLevelType w:val="multilevel"/>
    <w:tmpl w:val="2B9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F6"/>
    <w:rsid w:val="00033D83"/>
    <w:rsid w:val="006B5C8A"/>
    <w:rsid w:val="007E49D9"/>
    <w:rsid w:val="00B23226"/>
    <w:rsid w:val="00B51966"/>
    <w:rsid w:val="00D8743B"/>
    <w:rsid w:val="00F7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8C26"/>
  <w15:chartTrackingRefBased/>
  <w15:docId w15:val="{37EE99AD-4CE1-470F-84A4-28D775BE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F6"/>
  </w:style>
  <w:style w:type="paragraph" w:styleId="Footer">
    <w:name w:val="footer"/>
    <w:basedOn w:val="Normal"/>
    <w:link w:val="FooterChar"/>
    <w:uiPriority w:val="99"/>
    <w:unhideWhenUsed/>
    <w:rsid w:val="00F7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F6"/>
  </w:style>
  <w:style w:type="paragraph" w:styleId="NormalWeb">
    <w:name w:val="Normal (Web)"/>
    <w:basedOn w:val="Normal"/>
    <w:uiPriority w:val="99"/>
    <w:semiHidden/>
    <w:unhideWhenUsed/>
    <w:rsid w:val="007E49D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E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Keddington</dc:creator>
  <cp:keywords/>
  <dc:description/>
  <cp:lastModifiedBy>Shireen Ghorbani</cp:lastModifiedBy>
  <cp:revision>2</cp:revision>
  <dcterms:created xsi:type="dcterms:W3CDTF">2020-08-13T14:39:00Z</dcterms:created>
  <dcterms:modified xsi:type="dcterms:W3CDTF">2020-08-13T14:39:00Z</dcterms:modified>
</cp:coreProperties>
</file>