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BE" w:rsidRDefault="00CD34BE" w:rsidP="00CD34BE">
      <w:pPr>
        <w:pStyle w:val="CHP3"/>
        <w:jc w:val="center"/>
      </w:pPr>
      <w:bookmarkStart w:id="0" w:name="_Toc70404484"/>
      <w:bookmarkStart w:id="1" w:name="_Toc279058703"/>
      <w:r>
        <w:rPr>
          <w:noProof/>
        </w:rPr>
        <w:drawing>
          <wp:inline distT="0" distB="0" distL="0" distR="0">
            <wp:extent cx="451485" cy="415290"/>
            <wp:effectExtent l="0" t="0" r="0" b="0"/>
            <wp:docPr id="1" name="Picture 1" descr="U:\MyFiles\BlockU_red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Files\BlockU_red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81F7D" w:rsidRPr="007E793C" w:rsidRDefault="00CD34BE" w:rsidP="00CD34BE">
      <w:pPr>
        <w:pStyle w:val="CHP3"/>
        <w:jc w:val="center"/>
      </w:pPr>
      <w:r>
        <w:t xml:space="preserve">Laboratory </w:t>
      </w:r>
      <w:r w:rsidR="00B81F7D" w:rsidRPr="007E793C">
        <w:t>Standard Operating Procedure (SOP) Template</w:t>
      </w:r>
      <w:bookmarkEnd w:id="0"/>
      <w:bookmarkEnd w:id="1"/>
    </w:p>
    <w:p w:rsidR="00B81F7D" w:rsidRPr="007E793C" w:rsidRDefault="00B81F7D" w:rsidP="00B81F7D">
      <w:pPr>
        <w:pStyle w:val="CHP3"/>
        <w:rPr>
          <w:iCs/>
        </w:rPr>
      </w:pPr>
    </w:p>
    <w:p w:rsidR="00B81F7D" w:rsidRPr="007E793C" w:rsidRDefault="00B81F7D" w:rsidP="00CD34BE">
      <w:pPr>
        <w:pStyle w:val="CHP2"/>
        <w:ind w:left="180"/>
        <w:rPr>
          <w:rFonts w:cs="Arial"/>
          <w:bCs w:val="0"/>
        </w:rPr>
      </w:pPr>
    </w:p>
    <w:tbl>
      <w:tblPr>
        <w:tblW w:w="9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58"/>
        <w:gridCol w:w="1542"/>
        <w:gridCol w:w="1428"/>
        <w:gridCol w:w="1452"/>
        <w:gridCol w:w="3858"/>
      </w:tblGrid>
      <w:tr w:rsidR="00B81F7D" w:rsidRPr="007E793C" w:rsidTr="00995CF8">
        <w:trPr>
          <w:cantSplit/>
          <w:trHeight w:val="628"/>
        </w:trPr>
        <w:tc>
          <w:tcPr>
            <w:tcW w:w="1458" w:type="dxa"/>
          </w:tcPr>
          <w:p w:rsidR="00B81F7D" w:rsidRPr="007E793C" w:rsidRDefault="00B81F7D" w:rsidP="00CD34BE">
            <w:pPr>
              <w:pStyle w:val="IndexHeading"/>
              <w:ind w:left="180"/>
              <w:rPr>
                <w:rFonts w:ascii="Arial" w:hAnsi="Arial" w:cs="Arial"/>
                <w:b/>
                <w:bCs/>
                <w:sz w:val="20"/>
              </w:rPr>
            </w:pPr>
            <w:r w:rsidRPr="007E793C">
              <w:rPr>
                <w:rFonts w:ascii="Arial" w:hAnsi="Arial" w:cs="Arial"/>
                <w:b/>
                <w:bCs/>
                <w:sz w:val="20"/>
              </w:rPr>
              <w:t>SOP Title</w:t>
            </w:r>
            <w:r w:rsidR="00CD34BE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8280" w:type="dxa"/>
            <w:gridSpan w:val="4"/>
          </w:tcPr>
          <w:p w:rsidR="00B81F7D" w:rsidRPr="007E793C" w:rsidRDefault="00B81F7D" w:rsidP="00B81F7D">
            <w:pPr>
              <w:pStyle w:val="IndexHeading"/>
              <w:rPr>
                <w:rFonts w:ascii="Arial" w:hAnsi="Arial" w:cs="Arial"/>
                <w:sz w:val="20"/>
              </w:rPr>
            </w:pPr>
          </w:p>
        </w:tc>
      </w:tr>
      <w:tr w:rsidR="00B81F7D" w:rsidRPr="007E793C" w:rsidTr="00995CF8">
        <w:trPr>
          <w:cantSplit/>
          <w:trHeight w:val="715"/>
        </w:trPr>
        <w:tc>
          <w:tcPr>
            <w:tcW w:w="4428" w:type="dxa"/>
            <w:gridSpan w:val="3"/>
          </w:tcPr>
          <w:p w:rsidR="00B81F7D" w:rsidRPr="007E793C" w:rsidRDefault="00365581" w:rsidP="00B81F7D">
            <w:pPr>
              <w:pStyle w:val="IndexHeading"/>
              <w:keepNext w:val="0"/>
              <w:spacing w:line="240" w:lineRule="auto"/>
              <w:rPr>
                <w:rFonts w:ascii="Arial" w:hAnsi="Arial" w:cs="Arial"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>Author(s):</w:t>
            </w:r>
          </w:p>
        </w:tc>
        <w:tc>
          <w:tcPr>
            <w:tcW w:w="5310" w:type="dxa"/>
            <w:gridSpan w:val="2"/>
          </w:tcPr>
          <w:p w:rsidR="00B81F7D" w:rsidRPr="007E793C" w:rsidRDefault="00B81F7D" w:rsidP="005A275D">
            <w:pPr>
              <w:ind w:left="0"/>
              <w:rPr>
                <w:rFonts w:cs="Arial"/>
              </w:rPr>
            </w:pPr>
            <w:r w:rsidRPr="007E793C">
              <w:rPr>
                <w:rFonts w:cs="Arial"/>
                <w:b/>
              </w:rPr>
              <w:t>Date:</w:t>
            </w:r>
            <w:r w:rsidR="006224D9">
              <w:rPr>
                <w:rFonts w:cs="Arial"/>
                <w:b/>
              </w:rPr>
              <w:t xml:space="preserve">  </w:t>
            </w:r>
          </w:p>
        </w:tc>
      </w:tr>
      <w:tr w:rsidR="00B81F7D" w:rsidRPr="007E793C" w:rsidTr="00995CF8">
        <w:trPr>
          <w:cantSplit/>
          <w:trHeight w:val="170"/>
        </w:trPr>
        <w:tc>
          <w:tcPr>
            <w:tcW w:w="4428" w:type="dxa"/>
            <w:gridSpan w:val="3"/>
          </w:tcPr>
          <w:p w:rsidR="00B81F7D" w:rsidRPr="007E793C" w:rsidRDefault="00365581" w:rsidP="00B81F7D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 review/approval.</w:t>
            </w:r>
          </w:p>
          <w:p w:rsidR="00B81F7D" w:rsidRPr="007E793C" w:rsidRDefault="00365581" w:rsidP="00B81F7D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Print PI </w:t>
            </w:r>
            <w:r w:rsidR="00B81F7D" w:rsidRPr="007E793C">
              <w:rPr>
                <w:rFonts w:cs="Arial"/>
                <w:b/>
              </w:rPr>
              <w:t xml:space="preserve">Name:  </w:t>
            </w:r>
          </w:p>
        </w:tc>
        <w:tc>
          <w:tcPr>
            <w:tcW w:w="5310" w:type="dxa"/>
            <w:gridSpan w:val="2"/>
          </w:tcPr>
          <w:p w:rsidR="00B81F7D" w:rsidRPr="007E793C" w:rsidRDefault="00365581" w:rsidP="00B81F7D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 Signature</w:t>
            </w:r>
            <w:r w:rsidR="00B81F7D" w:rsidRPr="007E793C">
              <w:rPr>
                <w:rFonts w:cs="Arial"/>
                <w:b/>
              </w:rPr>
              <w:t>:</w:t>
            </w:r>
          </w:p>
          <w:p w:rsidR="00B81F7D" w:rsidRPr="007E793C" w:rsidRDefault="00B81F7D" w:rsidP="00B81F7D">
            <w:pPr>
              <w:ind w:left="0"/>
              <w:rPr>
                <w:rFonts w:cs="Arial"/>
                <w:b/>
              </w:rPr>
            </w:pPr>
          </w:p>
          <w:p w:rsidR="00B81F7D" w:rsidRPr="007E793C" w:rsidRDefault="00B81F7D" w:rsidP="00B81F7D">
            <w:pPr>
              <w:ind w:left="0"/>
              <w:rPr>
                <w:rFonts w:cs="Arial"/>
                <w:b/>
              </w:rPr>
            </w:pPr>
          </w:p>
        </w:tc>
      </w:tr>
      <w:tr w:rsidR="00B81F7D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9738" w:type="dxa"/>
            <w:gridSpan w:val="5"/>
            <w:tcBorders>
              <w:bottom w:val="single" w:sz="8" w:space="0" w:color="auto"/>
            </w:tcBorders>
          </w:tcPr>
          <w:p w:rsidR="00B81F7D" w:rsidRPr="007E793C" w:rsidRDefault="00B81F7D" w:rsidP="00B81F7D">
            <w:pPr>
              <w:ind w:lef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E793C">
              <w:rPr>
                <w:rFonts w:cs="Arial"/>
                <w:b/>
                <w:bCs/>
                <w:sz w:val="24"/>
                <w:szCs w:val="24"/>
              </w:rPr>
              <w:t>SCOPE AND APPLICABILITY</w:t>
            </w:r>
          </w:p>
        </w:tc>
      </w:tr>
      <w:tr w:rsidR="00B81F7D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9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5A275D" w:rsidRPr="007E793C" w:rsidRDefault="005C57B0" w:rsidP="005A275D">
            <w:pPr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Department</w:t>
            </w:r>
            <w:r w:rsidR="00B81F7D" w:rsidRPr="007E793C">
              <w:rPr>
                <w:rFonts w:cs="Arial"/>
                <w:b/>
              </w:rPr>
              <w:t>:</w:t>
            </w:r>
            <w:r w:rsidR="006224D9">
              <w:rPr>
                <w:rFonts w:cs="Arial"/>
                <w:b/>
              </w:rPr>
              <w:t xml:space="preserve">      </w:t>
            </w:r>
          </w:p>
          <w:p w:rsidR="00B81F7D" w:rsidRPr="007E793C" w:rsidRDefault="00B81F7D" w:rsidP="00B81F7D">
            <w:pPr>
              <w:ind w:left="0"/>
              <w:rPr>
                <w:rFonts w:cs="Arial"/>
                <w:b/>
                <w:bCs/>
              </w:rPr>
            </w:pPr>
          </w:p>
        </w:tc>
      </w:tr>
      <w:tr w:rsidR="00B81F7D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"/>
        </w:trPr>
        <w:tc>
          <w:tcPr>
            <w:tcW w:w="9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B81F7D" w:rsidRPr="007E793C" w:rsidRDefault="00B81F7D" w:rsidP="005A275D">
            <w:pPr>
              <w:ind w:left="0"/>
              <w:rPr>
                <w:rFonts w:cs="Arial"/>
                <w:b/>
                <w:bCs/>
              </w:rPr>
            </w:pPr>
            <w:r w:rsidRPr="007E793C">
              <w:rPr>
                <w:rFonts w:cs="Arial"/>
                <w:b/>
              </w:rPr>
              <w:t>Research Group:</w:t>
            </w:r>
            <w:r w:rsidR="006224D9">
              <w:rPr>
                <w:rFonts w:cs="Arial"/>
                <w:b/>
              </w:rPr>
              <w:t xml:space="preserve">    </w:t>
            </w:r>
          </w:p>
        </w:tc>
      </w:tr>
      <w:tr w:rsidR="00B81F7D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9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B81F7D" w:rsidRPr="007E793C" w:rsidRDefault="00B81F7D" w:rsidP="00B81F7D">
            <w:pPr>
              <w:ind w:left="0"/>
              <w:rPr>
                <w:rFonts w:cs="Arial"/>
              </w:rPr>
            </w:pPr>
            <w:r w:rsidRPr="007E793C">
              <w:rPr>
                <w:rFonts w:cs="Arial"/>
                <w:b/>
              </w:rPr>
              <w:t>Lab Bldg., Room(s):</w:t>
            </w:r>
            <w:r w:rsidR="006224D9">
              <w:rPr>
                <w:rFonts w:cs="Arial"/>
                <w:b/>
              </w:rPr>
              <w:t xml:space="preserve">   </w:t>
            </w:r>
          </w:p>
          <w:p w:rsidR="00B81F7D" w:rsidRPr="007E793C" w:rsidRDefault="00B81F7D" w:rsidP="00B81F7D">
            <w:pPr>
              <w:ind w:left="0"/>
              <w:rPr>
                <w:rFonts w:cs="Arial"/>
                <w:b/>
              </w:rPr>
            </w:pPr>
          </w:p>
        </w:tc>
      </w:tr>
      <w:tr w:rsidR="00B81F7D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9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B81F7D" w:rsidRDefault="00365581" w:rsidP="00B81F7D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Brief </w:t>
            </w:r>
            <w:r w:rsidR="00D0313B">
              <w:rPr>
                <w:rFonts w:cs="Arial"/>
                <w:b/>
              </w:rPr>
              <w:t>Procedure</w:t>
            </w:r>
            <w:r w:rsidR="00CD34BE">
              <w:rPr>
                <w:rFonts w:cs="Arial"/>
                <w:b/>
              </w:rPr>
              <w:t xml:space="preserve"> Description:</w:t>
            </w:r>
          </w:p>
          <w:p w:rsidR="005A275D" w:rsidRDefault="005A275D" w:rsidP="00B81F7D">
            <w:pPr>
              <w:ind w:left="0"/>
              <w:rPr>
                <w:rFonts w:cs="Arial"/>
                <w:b/>
              </w:rPr>
            </w:pPr>
          </w:p>
          <w:p w:rsidR="005A275D" w:rsidRDefault="005A275D" w:rsidP="00B81F7D">
            <w:pPr>
              <w:ind w:left="0"/>
              <w:rPr>
                <w:rFonts w:cs="Arial"/>
                <w:b/>
              </w:rPr>
            </w:pPr>
          </w:p>
          <w:p w:rsidR="00995CF8" w:rsidRDefault="00995CF8" w:rsidP="00B81F7D">
            <w:pPr>
              <w:ind w:left="0"/>
              <w:rPr>
                <w:rFonts w:cs="Arial"/>
                <w:b/>
              </w:rPr>
            </w:pPr>
          </w:p>
          <w:p w:rsidR="005A275D" w:rsidRDefault="005A275D" w:rsidP="00B81F7D">
            <w:pPr>
              <w:ind w:left="0"/>
              <w:rPr>
                <w:rFonts w:cs="Arial"/>
                <w:b/>
              </w:rPr>
            </w:pPr>
          </w:p>
          <w:p w:rsidR="005A275D" w:rsidRPr="007E793C" w:rsidRDefault="005A275D" w:rsidP="00B81F7D">
            <w:pPr>
              <w:ind w:left="0"/>
              <w:rPr>
                <w:rFonts w:cs="Arial"/>
              </w:rPr>
            </w:pPr>
          </w:p>
          <w:p w:rsidR="00B81F7D" w:rsidRPr="007E793C" w:rsidRDefault="00B81F7D" w:rsidP="00F22A46">
            <w:pPr>
              <w:ind w:left="0"/>
              <w:rPr>
                <w:rFonts w:cs="Arial"/>
                <w:b/>
                <w:bCs/>
              </w:rPr>
            </w:pPr>
          </w:p>
        </w:tc>
      </w:tr>
      <w:tr w:rsidR="00F618BC" w:rsidRPr="007E793C" w:rsidTr="00995CF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142"/>
        </w:trPr>
        <w:tc>
          <w:tcPr>
            <w:tcW w:w="9738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F618BC" w:rsidRPr="000867BB" w:rsidRDefault="00F618BC" w:rsidP="000867BB">
            <w:pPr>
              <w:ind w:left="0"/>
              <w:rPr>
                <w:rFonts w:cs="Arial"/>
              </w:rPr>
            </w:pPr>
            <w:r w:rsidRPr="000867BB">
              <w:rPr>
                <w:rFonts w:cs="Arial"/>
              </w:rPr>
              <w:t xml:space="preserve">All lab personnel are required to wear the following </w:t>
            </w:r>
            <w:r w:rsidRPr="000867BB">
              <w:rPr>
                <w:rFonts w:cs="Arial"/>
                <w:b/>
              </w:rPr>
              <w:t>basic mini</w:t>
            </w:r>
            <w:r w:rsidR="000867BB" w:rsidRPr="000867BB">
              <w:rPr>
                <w:rFonts w:cs="Arial"/>
                <w:b/>
              </w:rPr>
              <w:t>m</w:t>
            </w:r>
            <w:r w:rsidRPr="000867BB">
              <w:rPr>
                <w:rFonts w:cs="Arial"/>
                <w:b/>
              </w:rPr>
              <w:t>um PPE</w:t>
            </w:r>
            <w:r w:rsidRPr="000867BB">
              <w:rPr>
                <w:rFonts w:cs="Arial"/>
              </w:rPr>
              <w:t xml:space="preserve"> when entering a lab: Long Pants, Closed </w:t>
            </w:r>
            <w:r w:rsidR="000867BB">
              <w:rPr>
                <w:rFonts w:cs="Arial"/>
              </w:rPr>
              <w:t>Shoes (</w:t>
            </w:r>
            <w:r w:rsidRPr="000867BB">
              <w:rPr>
                <w:rFonts w:cs="Arial"/>
              </w:rPr>
              <w:t xml:space="preserve">no </w:t>
            </w:r>
            <w:r w:rsidR="000867BB">
              <w:rPr>
                <w:rFonts w:cs="Arial"/>
              </w:rPr>
              <w:t xml:space="preserve">sandals, clogs, </w:t>
            </w:r>
            <w:r w:rsidRPr="000867BB">
              <w:rPr>
                <w:rFonts w:cs="Arial"/>
              </w:rPr>
              <w:t xml:space="preserve">open weaves, </w:t>
            </w:r>
            <w:r w:rsidR="000867BB">
              <w:rPr>
                <w:rFonts w:cs="Arial"/>
              </w:rPr>
              <w:t xml:space="preserve">mesh fabrics, backless shoes, </w:t>
            </w:r>
            <w:r w:rsidRPr="000867BB">
              <w:rPr>
                <w:rFonts w:cs="Arial"/>
              </w:rPr>
              <w:t>etc.), Fully Buttoned Lab Coat, Eye Protection (safety glasses always, safety goggles when working with liquids), appropriate gloves.</w:t>
            </w:r>
          </w:p>
        </w:tc>
      </w:tr>
      <w:tr w:rsidR="00B81F7D" w:rsidRPr="007E793C" w:rsidTr="00995CF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142"/>
        </w:trPr>
        <w:tc>
          <w:tcPr>
            <w:tcW w:w="9738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B81F7D" w:rsidRPr="007E793C" w:rsidRDefault="00365581" w:rsidP="00B81F7D">
            <w:pPr>
              <w:ind w:left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List all SDS, or other chemical hazard information sources</w:t>
            </w:r>
            <w:r w:rsidR="00F618BC">
              <w:rPr>
                <w:rFonts w:cs="Arial"/>
                <w:b/>
                <w:i/>
              </w:rPr>
              <w:t xml:space="preserve"> (and where to find them)</w:t>
            </w:r>
            <w:r>
              <w:rPr>
                <w:rFonts w:cs="Arial"/>
                <w:b/>
                <w:i/>
              </w:rPr>
              <w:t xml:space="preserve"> relevant to this procedure:</w:t>
            </w:r>
          </w:p>
          <w:p w:rsidR="00B81F7D" w:rsidRPr="007E793C" w:rsidRDefault="00B81F7D" w:rsidP="00B81F7D">
            <w:pPr>
              <w:ind w:left="0"/>
              <w:rPr>
                <w:rFonts w:ascii="Times New Roman" w:hAnsi="Times New Roman"/>
                <w:sz w:val="22"/>
              </w:rPr>
            </w:pPr>
          </w:p>
          <w:p w:rsidR="00B81F7D" w:rsidRDefault="00B81F7D" w:rsidP="00B81F7D">
            <w:pPr>
              <w:ind w:left="0"/>
              <w:rPr>
                <w:rFonts w:ascii="Times New Roman" w:hAnsi="Times New Roman"/>
                <w:sz w:val="22"/>
              </w:rPr>
            </w:pPr>
          </w:p>
          <w:p w:rsidR="005A275D" w:rsidRDefault="005A275D" w:rsidP="00B81F7D">
            <w:pPr>
              <w:ind w:left="0"/>
              <w:rPr>
                <w:rFonts w:ascii="Times New Roman" w:hAnsi="Times New Roman"/>
                <w:sz w:val="22"/>
              </w:rPr>
            </w:pPr>
          </w:p>
          <w:p w:rsidR="00D0313B" w:rsidRDefault="00D0313B" w:rsidP="00B81F7D">
            <w:pPr>
              <w:ind w:left="0"/>
              <w:rPr>
                <w:rFonts w:ascii="Times New Roman" w:hAnsi="Times New Roman"/>
                <w:sz w:val="22"/>
              </w:rPr>
            </w:pPr>
          </w:p>
          <w:p w:rsidR="00995CF8" w:rsidRPr="007E793C" w:rsidRDefault="00995CF8" w:rsidP="00B81F7D">
            <w:pPr>
              <w:ind w:left="0"/>
              <w:rPr>
                <w:rFonts w:ascii="Times New Roman" w:hAnsi="Times New Roman"/>
                <w:sz w:val="22"/>
              </w:rPr>
            </w:pPr>
          </w:p>
          <w:p w:rsidR="00B81F7D" w:rsidRPr="007E793C" w:rsidRDefault="00B81F7D" w:rsidP="005A275D">
            <w:pPr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B81F7D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38" w:type="dxa"/>
            <w:gridSpan w:val="5"/>
          </w:tcPr>
          <w:p w:rsidR="00B81F7D" w:rsidRPr="007E793C" w:rsidRDefault="00B81F7D" w:rsidP="00B81F7D">
            <w:pPr>
              <w:ind w:left="0"/>
              <w:jc w:val="center"/>
              <w:rPr>
                <w:rFonts w:cs="Arial"/>
                <w:b/>
                <w:bCs/>
                <w:caps/>
                <w:sz w:val="24"/>
                <w:szCs w:val="24"/>
              </w:rPr>
            </w:pPr>
            <w:r w:rsidRPr="007E793C">
              <w:rPr>
                <w:rFonts w:cs="Arial"/>
                <w:b/>
                <w:bCs/>
                <w:caps/>
                <w:sz w:val="24"/>
                <w:szCs w:val="24"/>
              </w:rPr>
              <w:t xml:space="preserve">Step by Step </w:t>
            </w:r>
            <w:r w:rsidR="00365581">
              <w:rPr>
                <w:rFonts w:cs="Arial"/>
                <w:b/>
                <w:bCs/>
                <w:caps/>
                <w:sz w:val="24"/>
                <w:szCs w:val="24"/>
              </w:rPr>
              <w:t>Procedure</w:t>
            </w:r>
          </w:p>
          <w:p w:rsidR="00B81F7D" w:rsidRPr="007E793C" w:rsidRDefault="00B81F7D" w:rsidP="00B81F7D">
            <w:pPr>
              <w:ind w:left="0"/>
              <w:rPr>
                <w:rFonts w:cs="Arial"/>
              </w:rPr>
            </w:pPr>
          </w:p>
          <w:p w:rsidR="00B81F7D" w:rsidRPr="007E793C" w:rsidRDefault="00B81F7D" w:rsidP="00CD34BE">
            <w:pPr>
              <w:ind w:left="0"/>
              <w:rPr>
                <w:rFonts w:cs="Arial"/>
              </w:rPr>
            </w:pPr>
            <w:r w:rsidRPr="007E793C">
              <w:rPr>
                <w:rFonts w:cs="Arial"/>
              </w:rPr>
              <w:t>Enumerate the steps to be followed in performing the procedure</w:t>
            </w:r>
            <w:r w:rsidR="00CD34BE">
              <w:rPr>
                <w:rFonts w:cs="Arial"/>
              </w:rPr>
              <w:t xml:space="preserve">, any hazards associate with each step, </w:t>
            </w:r>
            <w:r w:rsidRPr="007E793C">
              <w:rPr>
                <w:rFonts w:cs="Arial"/>
              </w:rPr>
              <w:t>and the required precautions</w:t>
            </w:r>
            <w:r w:rsidR="00CD34BE">
              <w:rPr>
                <w:rFonts w:cs="Arial"/>
              </w:rPr>
              <w:t>/control methods required</w:t>
            </w:r>
            <w:r w:rsidRPr="007E793C">
              <w:rPr>
                <w:rFonts w:cs="Arial"/>
              </w:rPr>
              <w:t xml:space="preserve"> to avoid harm. The steps should be detailed and should include prohibited activities and cautionary statements, where applicable.  Include waste management</w:t>
            </w:r>
            <w:r w:rsidR="00CD34BE">
              <w:rPr>
                <w:rFonts w:cs="Arial"/>
              </w:rPr>
              <w:t>/disposal</w:t>
            </w:r>
            <w:r w:rsidRPr="007E793C">
              <w:rPr>
                <w:rFonts w:cs="Arial"/>
              </w:rPr>
              <w:t xml:space="preserve"> requirements</w:t>
            </w:r>
            <w:r w:rsidR="00CD34BE" w:rsidRPr="007E793C">
              <w:rPr>
                <w:rFonts w:cs="Arial"/>
              </w:rPr>
              <w:t xml:space="preserve"> in procedure</w:t>
            </w:r>
            <w:r w:rsidRPr="007E793C">
              <w:rPr>
                <w:rFonts w:cs="Arial"/>
              </w:rPr>
              <w:t>.</w:t>
            </w:r>
          </w:p>
        </w:tc>
      </w:tr>
      <w:tr w:rsidR="00B81F7D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B81F7D" w:rsidRPr="007E793C" w:rsidRDefault="00B81F7D" w:rsidP="00B81F7D">
            <w:pPr>
              <w:pStyle w:val="IndexHeading"/>
              <w:keepNext w:val="0"/>
              <w:spacing w:line="240" w:lineRule="auto"/>
              <w:rPr>
                <w:rFonts w:ascii="Arial" w:hAnsi="Arial" w:cs="Arial"/>
                <w:b/>
                <w:spacing w:val="0"/>
                <w:sz w:val="20"/>
              </w:rPr>
            </w:pPr>
            <w:r w:rsidRPr="007E793C">
              <w:rPr>
                <w:rFonts w:ascii="Arial" w:hAnsi="Arial" w:cs="Arial"/>
                <w:b/>
                <w:spacing w:val="0"/>
                <w:sz w:val="20"/>
              </w:rPr>
              <w:t>Task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7D" w:rsidRPr="007E793C" w:rsidRDefault="00B81F7D" w:rsidP="00B81F7D">
            <w:pPr>
              <w:pStyle w:val="IndexHeading"/>
              <w:keepNext w:val="0"/>
              <w:spacing w:line="240" w:lineRule="auto"/>
              <w:rPr>
                <w:rFonts w:ascii="Arial" w:hAnsi="Arial" w:cs="Arial"/>
                <w:b/>
                <w:spacing w:val="0"/>
                <w:sz w:val="20"/>
              </w:rPr>
            </w:pPr>
            <w:r w:rsidRPr="007E793C">
              <w:rPr>
                <w:rFonts w:ascii="Arial" w:hAnsi="Arial" w:cs="Arial"/>
                <w:b/>
                <w:spacing w:val="0"/>
                <w:sz w:val="20"/>
              </w:rPr>
              <w:t>Hazards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B81F7D" w:rsidRPr="007E793C" w:rsidRDefault="00B81F7D" w:rsidP="00B81F7D">
            <w:pPr>
              <w:pStyle w:val="IndexHeading"/>
              <w:keepNext w:val="0"/>
              <w:spacing w:line="240" w:lineRule="auto"/>
              <w:rPr>
                <w:rFonts w:ascii="Arial" w:hAnsi="Arial" w:cs="Arial"/>
                <w:b/>
                <w:spacing w:val="0"/>
                <w:sz w:val="20"/>
              </w:rPr>
            </w:pPr>
            <w:r w:rsidRPr="007E793C">
              <w:rPr>
                <w:rFonts w:ascii="Arial" w:hAnsi="Arial" w:cs="Arial"/>
                <w:b/>
                <w:spacing w:val="0"/>
                <w:sz w:val="20"/>
              </w:rPr>
              <w:t>Precautions</w:t>
            </w:r>
            <w:r w:rsidR="00CD34BE">
              <w:rPr>
                <w:rFonts w:ascii="Arial" w:hAnsi="Arial" w:cs="Arial"/>
                <w:b/>
                <w:spacing w:val="0"/>
                <w:sz w:val="20"/>
              </w:rPr>
              <w:t>/Control Methods</w:t>
            </w:r>
          </w:p>
        </w:tc>
      </w:tr>
      <w:tr w:rsidR="00B81F7D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B81F7D" w:rsidRPr="00365581" w:rsidRDefault="00365581" w:rsidP="00365581">
            <w:pPr>
              <w:pStyle w:val="ListParagraph"/>
              <w:numPr>
                <w:ilvl w:val="0"/>
                <w:numId w:val="3"/>
              </w:numPr>
              <w:ind w:left="422" w:hanging="27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Read this entire procedure and review all relevant SDS or other chemical hazard information.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7D" w:rsidRPr="007E793C" w:rsidRDefault="00365581" w:rsidP="00B81F7D">
            <w:pPr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Not reading the procedure completely or reviewing SDS, leading to lack of understanding of procedure and associate hazards.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B81F7D" w:rsidRPr="007E793C" w:rsidRDefault="00365581" w:rsidP="00CF2A28">
            <w:pPr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Read entire procedure, review all relevant SDS.  Ask PI questions if unsure about how to perform any step in the procedure.</w:t>
            </w:r>
          </w:p>
        </w:tc>
      </w:tr>
      <w:tr w:rsidR="00B81F7D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B81F7D" w:rsidRPr="00365581" w:rsidRDefault="00365581" w:rsidP="00365581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Put on PPE.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7D" w:rsidRPr="007E793C" w:rsidRDefault="002A7487" w:rsidP="00B81F7D">
            <w:pPr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Failure to wear appropriate PPE increases the risk of serious injury or illness.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B81F7D" w:rsidRDefault="002A7487" w:rsidP="00B81F7D">
            <w:pPr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 addition to the minimum PPE required in the lab (and listed above) the following additional PPE is required: _________________________________</w:t>
            </w:r>
          </w:p>
          <w:p w:rsidR="002A7487" w:rsidRDefault="002A7487" w:rsidP="00B81F7D">
            <w:pPr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_________________________________</w:t>
            </w:r>
          </w:p>
          <w:p w:rsidR="002A7487" w:rsidRDefault="002A7487" w:rsidP="00B81F7D">
            <w:pPr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_________________________________</w:t>
            </w:r>
          </w:p>
          <w:p w:rsidR="002A7487" w:rsidRPr="007E793C" w:rsidRDefault="002A7487" w:rsidP="00B81F7D">
            <w:pPr>
              <w:ind w:left="0"/>
              <w:rPr>
                <w:rFonts w:cs="Arial"/>
                <w:bCs/>
              </w:rPr>
            </w:pPr>
          </w:p>
        </w:tc>
      </w:tr>
      <w:tr w:rsidR="00B81F7D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B81F7D" w:rsidRPr="002A7487" w:rsidRDefault="002A7487" w:rsidP="002A748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Verify the all safety equipment (fume hood, emergency shower/eyewash, etc.) is available and working properly.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7D" w:rsidRPr="007E793C" w:rsidRDefault="002A7487" w:rsidP="002D4D7E">
            <w:pPr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Inoperable safety equipment eliminates important hazard control mechanisms and protections.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B81F7D" w:rsidRPr="007E793C" w:rsidRDefault="002A7487" w:rsidP="002A7487">
            <w:pPr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equipment is inoperable, the procedure outlined in this SOP may not proceed until repairs are made and all equipment is operating properly.</w:t>
            </w:r>
          </w:p>
        </w:tc>
      </w:tr>
      <w:tr w:rsidR="00B81F7D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F618BC" w:rsidRPr="00F618BC" w:rsidRDefault="00F618BC" w:rsidP="00F618BC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7D" w:rsidRPr="007E793C" w:rsidRDefault="00B81F7D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B81F7D" w:rsidRPr="007E793C" w:rsidRDefault="00B81F7D" w:rsidP="00B81F7D">
            <w:pPr>
              <w:ind w:left="0"/>
              <w:rPr>
                <w:rFonts w:cs="Arial"/>
                <w:bCs/>
              </w:rPr>
            </w:pPr>
          </w:p>
        </w:tc>
      </w:tr>
      <w:tr w:rsidR="00B81F7D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B81F7D" w:rsidRPr="00F618BC" w:rsidRDefault="00B81F7D" w:rsidP="00F618BC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F7D" w:rsidRPr="007E793C" w:rsidRDefault="00B81F7D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B81F7D" w:rsidRPr="007E793C" w:rsidRDefault="00B81F7D" w:rsidP="00B81F7D">
            <w:pPr>
              <w:ind w:left="0"/>
              <w:rPr>
                <w:rFonts w:cs="Arial"/>
                <w:bCs/>
              </w:rPr>
            </w:pPr>
          </w:p>
        </w:tc>
      </w:tr>
      <w:tr w:rsidR="00F618BC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F618BC" w:rsidRPr="00F618BC" w:rsidRDefault="00F618BC" w:rsidP="00F618BC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</w:tr>
      <w:tr w:rsidR="00F618BC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Etc.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</w:tr>
      <w:tr w:rsidR="00F618BC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</w:tr>
      <w:tr w:rsidR="00F618BC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</w:tr>
      <w:tr w:rsidR="00F618BC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</w:tr>
      <w:tr w:rsidR="00F618BC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</w:tr>
      <w:tr w:rsidR="00F618BC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</w:tr>
      <w:tr w:rsidR="00F618BC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</w:tr>
      <w:tr w:rsidR="00F618BC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</w:tr>
      <w:tr w:rsidR="00F618BC" w:rsidRPr="007E793C" w:rsidTr="0099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F618BC" w:rsidRPr="007E793C" w:rsidRDefault="00F618BC" w:rsidP="00B81F7D">
            <w:pPr>
              <w:ind w:left="0"/>
              <w:rPr>
                <w:rFonts w:cs="Arial"/>
                <w:bCs/>
              </w:rPr>
            </w:pPr>
          </w:p>
        </w:tc>
      </w:tr>
    </w:tbl>
    <w:p w:rsidR="00B81F7D" w:rsidRPr="007E793C" w:rsidRDefault="00B81F7D" w:rsidP="00B81F7D">
      <w:pPr>
        <w:autoSpaceDE w:val="0"/>
        <w:autoSpaceDN w:val="0"/>
        <w:adjustRightInd w:val="0"/>
        <w:ind w:left="0"/>
        <w:rPr>
          <w:rFonts w:cs="Arial"/>
          <w:bCs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1788"/>
        <w:gridCol w:w="7627"/>
      </w:tblGrid>
      <w:tr w:rsidR="00B81F7D" w:rsidRPr="007E793C" w:rsidTr="000867BB">
        <w:trPr>
          <w:trHeight w:val="195"/>
        </w:trPr>
        <w:tc>
          <w:tcPr>
            <w:tcW w:w="971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81F7D" w:rsidRPr="007E793C" w:rsidRDefault="00B81F7D" w:rsidP="00B81F7D">
            <w:pPr>
              <w:ind w:lef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E793C">
              <w:rPr>
                <w:rFonts w:cs="Arial"/>
                <w:b/>
                <w:bCs/>
                <w:sz w:val="24"/>
                <w:szCs w:val="24"/>
              </w:rPr>
              <w:t>SPECIAL PRECAUTIONS</w:t>
            </w:r>
          </w:p>
        </w:tc>
      </w:tr>
      <w:tr w:rsidR="00B81F7D" w:rsidRPr="007E793C" w:rsidTr="00C7129D">
        <w:trPr>
          <w:trHeight w:val="330"/>
        </w:trPr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B81F7D" w:rsidRPr="007E793C" w:rsidRDefault="00B81F7D" w:rsidP="00B81F7D">
            <w:pPr>
              <w:ind w:left="0"/>
              <w:rPr>
                <w:rFonts w:cs="Arial"/>
              </w:rPr>
            </w:pPr>
          </w:p>
        </w:tc>
        <w:tc>
          <w:tcPr>
            <w:tcW w:w="9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F7D" w:rsidRDefault="00995CF8" w:rsidP="00995CF8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Before conducting this procedure, personnel must complete the following training</w:t>
            </w:r>
            <w:r w:rsidR="00B81F7D" w:rsidRPr="007E793C">
              <w:rPr>
                <w:rFonts w:cs="Arial"/>
              </w:rPr>
              <w:t xml:space="preserve">:  </w:t>
            </w:r>
          </w:p>
          <w:p w:rsidR="00995CF8" w:rsidRDefault="00995CF8" w:rsidP="00995CF8">
            <w:pPr>
              <w:ind w:left="0"/>
              <w:rPr>
                <w:rFonts w:cs="Arial"/>
              </w:rPr>
            </w:pPr>
          </w:p>
          <w:p w:rsidR="00995CF8" w:rsidRPr="007E793C" w:rsidRDefault="00995CF8" w:rsidP="00995CF8">
            <w:pPr>
              <w:ind w:left="0"/>
              <w:rPr>
                <w:rFonts w:cs="Arial"/>
              </w:rPr>
            </w:pPr>
          </w:p>
        </w:tc>
      </w:tr>
      <w:tr w:rsidR="00B81F7D" w:rsidRPr="007E793C" w:rsidTr="000867BB">
        <w:trPr>
          <w:trHeight w:val="358"/>
        </w:trPr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B81F7D" w:rsidRPr="007E793C" w:rsidRDefault="00B81F7D" w:rsidP="00B81F7D">
            <w:pPr>
              <w:ind w:left="0"/>
              <w:rPr>
                <w:rFonts w:cs="Arial"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1F7D" w:rsidRDefault="00995CF8" w:rsidP="00995CF8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Personnel conducting this procedure must have the following m</w:t>
            </w:r>
            <w:r w:rsidR="00B81F7D" w:rsidRPr="007E793C">
              <w:rPr>
                <w:rFonts w:cs="Arial"/>
              </w:rPr>
              <w:t xml:space="preserve">edical </w:t>
            </w:r>
            <w:r>
              <w:rPr>
                <w:rFonts w:cs="Arial"/>
              </w:rPr>
              <w:t>s</w:t>
            </w:r>
            <w:r w:rsidR="00B81F7D" w:rsidRPr="007E793C">
              <w:rPr>
                <w:rFonts w:cs="Arial"/>
              </w:rPr>
              <w:t>urveillance</w:t>
            </w:r>
            <w:r>
              <w:rPr>
                <w:rFonts w:cs="Arial"/>
              </w:rPr>
              <w:t xml:space="preserve"> in place</w:t>
            </w:r>
            <w:r w:rsidR="00B81F7D" w:rsidRPr="007E793C">
              <w:rPr>
                <w:rFonts w:cs="Arial"/>
              </w:rPr>
              <w:t xml:space="preserve">:  </w:t>
            </w:r>
          </w:p>
          <w:p w:rsidR="00995CF8" w:rsidRDefault="00995CF8" w:rsidP="00995CF8">
            <w:pPr>
              <w:ind w:left="0"/>
              <w:rPr>
                <w:rFonts w:cs="Arial"/>
              </w:rPr>
            </w:pPr>
          </w:p>
          <w:p w:rsidR="00995CF8" w:rsidRDefault="00995CF8" w:rsidP="00995CF8">
            <w:pPr>
              <w:ind w:left="0"/>
              <w:rPr>
                <w:rFonts w:cs="Arial"/>
              </w:rPr>
            </w:pPr>
            <w:bookmarkStart w:id="2" w:name="_GoBack"/>
            <w:bookmarkEnd w:id="2"/>
          </w:p>
          <w:p w:rsidR="00995CF8" w:rsidRPr="007E793C" w:rsidRDefault="00995CF8" w:rsidP="00995CF8">
            <w:pPr>
              <w:ind w:left="0"/>
              <w:rPr>
                <w:rFonts w:cs="Arial"/>
              </w:rPr>
            </w:pPr>
          </w:p>
        </w:tc>
      </w:tr>
      <w:tr w:rsidR="00B81F7D" w:rsidRPr="007E793C" w:rsidTr="000867BB">
        <w:trPr>
          <w:trHeight w:val="375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D9D9D9"/>
          </w:tcPr>
          <w:p w:rsidR="00B81F7D" w:rsidRPr="007E793C" w:rsidRDefault="00B81F7D" w:rsidP="00B81F7D">
            <w:pPr>
              <w:ind w:left="0"/>
              <w:rPr>
                <w:rFonts w:cs="Arial"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auto"/>
            </w:tcBorders>
          </w:tcPr>
          <w:p w:rsidR="00B81F7D" w:rsidRPr="007E793C" w:rsidRDefault="00B81F7D" w:rsidP="00B81F7D">
            <w:pPr>
              <w:ind w:left="0"/>
              <w:rPr>
                <w:rFonts w:cs="Arial"/>
              </w:rPr>
            </w:pPr>
            <w:r w:rsidRPr="007E793C">
              <w:rPr>
                <w:rFonts w:cs="Arial"/>
              </w:rPr>
              <w:t>Other:</w:t>
            </w:r>
          </w:p>
        </w:tc>
      </w:tr>
      <w:tr w:rsidR="00B81F7D" w:rsidRPr="007E793C" w:rsidTr="000867BB">
        <w:trPr>
          <w:trHeight w:val="323"/>
        </w:trPr>
        <w:tc>
          <w:tcPr>
            <w:tcW w:w="9715" w:type="dxa"/>
            <w:gridSpan w:val="3"/>
            <w:tcBorders>
              <w:bottom w:val="single" w:sz="8" w:space="0" w:color="auto"/>
            </w:tcBorders>
          </w:tcPr>
          <w:p w:rsidR="00B81F7D" w:rsidRDefault="00B81F7D" w:rsidP="00B81F7D">
            <w:pPr>
              <w:ind w:lef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E793C">
              <w:rPr>
                <w:rFonts w:cs="Arial"/>
                <w:b/>
                <w:bCs/>
                <w:sz w:val="24"/>
                <w:szCs w:val="24"/>
              </w:rPr>
              <w:t>EMERGENCY PROCEDURES</w:t>
            </w:r>
          </w:p>
          <w:p w:rsidR="005A275D" w:rsidRPr="005A275D" w:rsidRDefault="005A275D" w:rsidP="005A275D">
            <w:pPr>
              <w:ind w:left="0"/>
              <w:rPr>
                <w:rFonts w:cs="Arial"/>
                <w:bCs/>
              </w:rPr>
            </w:pPr>
            <w:r w:rsidRPr="005A275D">
              <w:rPr>
                <w:rFonts w:cs="Arial"/>
                <w:bCs/>
              </w:rPr>
              <w:t>This section is for any emergency procedures different from standard responses, or for additional emergency information due to the nature of materials or task</w:t>
            </w:r>
            <w:r w:rsidR="00995CF8">
              <w:rPr>
                <w:rFonts w:cs="Arial"/>
                <w:bCs/>
              </w:rPr>
              <w:t>s in the procedure</w:t>
            </w:r>
            <w:r w:rsidRPr="005A275D">
              <w:rPr>
                <w:rFonts w:cs="Arial"/>
                <w:bCs/>
              </w:rPr>
              <w:t>.</w:t>
            </w:r>
          </w:p>
        </w:tc>
      </w:tr>
      <w:tr w:rsidR="00B81F7D" w:rsidRPr="007E793C" w:rsidTr="000867BB">
        <w:trPr>
          <w:cantSplit/>
          <w:trHeight w:val="565"/>
        </w:trPr>
        <w:tc>
          <w:tcPr>
            <w:tcW w:w="20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F7D" w:rsidRPr="007E793C" w:rsidRDefault="00B81F7D" w:rsidP="00B81F7D">
            <w:pPr>
              <w:ind w:left="0"/>
              <w:rPr>
                <w:rFonts w:cs="Arial"/>
              </w:rPr>
            </w:pPr>
            <w:r w:rsidRPr="007E793C">
              <w:rPr>
                <w:rFonts w:cs="Arial"/>
              </w:rPr>
              <w:t>Fire/Explosion:</w:t>
            </w:r>
          </w:p>
          <w:p w:rsidR="00B81F7D" w:rsidRPr="007E793C" w:rsidRDefault="00B81F7D" w:rsidP="00B81F7D">
            <w:pPr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7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1F7D" w:rsidRPr="007E793C" w:rsidRDefault="00B81F7D" w:rsidP="00B81F7D">
            <w:pPr>
              <w:ind w:left="0"/>
              <w:rPr>
                <w:rFonts w:cs="Arial"/>
                <w:bCs/>
              </w:rPr>
            </w:pPr>
          </w:p>
        </w:tc>
      </w:tr>
      <w:tr w:rsidR="00B81F7D" w:rsidRPr="007E793C" w:rsidTr="000867BB">
        <w:trPr>
          <w:cantSplit/>
          <w:trHeight w:val="520"/>
        </w:trPr>
        <w:tc>
          <w:tcPr>
            <w:tcW w:w="20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F7D" w:rsidRPr="007E793C" w:rsidRDefault="00B81F7D" w:rsidP="00B81F7D">
            <w:pPr>
              <w:ind w:left="0"/>
              <w:rPr>
                <w:rFonts w:cs="Arial"/>
              </w:rPr>
            </w:pPr>
            <w:r w:rsidRPr="007E793C">
              <w:rPr>
                <w:rFonts w:cs="Arial"/>
              </w:rPr>
              <w:t>Chemical Spill:</w:t>
            </w:r>
          </w:p>
          <w:p w:rsidR="00B81F7D" w:rsidRPr="007E793C" w:rsidRDefault="00B81F7D" w:rsidP="00B81F7D">
            <w:pPr>
              <w:ind w:left="0"/>
              <w:rPr>
                <w:rFonts w:cs="Arial"/>
              </w:rPr>
            </w:pPr>
          </w:p>
          <w:p w:rsidR="00B81F7D" w:rsidRPr="007E793C" w:rsidRDefault="00B81F7D" w:rsidP="00B81F7D">
            <w:pPr>
              <w:ind w:left="0"/>
              <w:rPr>
                <w:rFonts w:cs="Arial"/>
              </w:rPr>
            </w:pPr>
          </w:p>
        </w:tc>
        <w:tc>
          <w:tcPr>
            <w:tcW w:w="7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1F7D" w:rsidRPr="007E793C" w:rsidRDefault="00B81F7D" w:rsidP="00B81F7D">
            <w:pPr>
              <w:ind w:left="0"/>
              <w:rPr>
                <w:rFonts w:cs="Arial"/>
                <w:bCs/>
              </w:rPr>
            </w:pPr>
          </w:p>
        </w:tc>
      </w:tr>
      <w:tr w:rsidR="00B81F7D" w:rsidRPr="00974026" w:rsidTr="000867BB">
        <w:trPr>
          <w:cantSplit/>
          <w:trHeight w:val="808"/>
        </w:trPr>
        <w:tc>
          <w:tcPr>
            <w:tcW w:w="208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F7D" w:rsidRPr="00974026" w:rsidRDefault="00B81F7D" w:rsidP="00B81F7D">
            <w:pPr>
              <w:ind w:left="0"/>
              <w:rPr>
                <w:rFonts w:cs="Arial"/>
              </w:rPr>
            </w:pPr>
            <w:r w:rsidRPr="007E793C">
              <w:rPr>
                <w:rFonts w:cs="Arial"/>
              </w:rPr>
              <w:t>Personal exposure or other medical emergency:</w:t>
            </w:r>
          </w:p>
          <w:p w:rsidR="00B81F7D" w:rsidRPr="00974026" w:rsidRDefault="00B81F7D" w:rsidP="00B81F7D">
            <w:pPr>
              <w:ind w:left="0"/>
              <w:rPr>
                <w:rFonts w:cs="Arial"/>
              </w:rPr>
            </w:pPr>
          </w:p>
        </w:tc>
        <w:tc>
          <w:tcPr>
            <w:tcW w:w="7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1F7D" w:rsidRPr="005D6ADF" w:rsidRDefault="00B81F7D" w:rsidP="002D4D7E">
            <w:pPr>
              <w:ind w:left="0"/>
              <w:rPr>
                <w:rFonts w:cs="Arial"/>
                <w:bCs/>
              </w:rPr>
            </w:pPr>
          </w:p>
        </w:tc>
      </w:tr>
    </w:tbl>
    <w:p w:rsidR="00F85426" w:rsidRDefault="00F85426" w:rsidP="00493084"/>
    <w:sectPr w:rsidR="00F85426" w:rsidSect="00F8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9C6"/>
    <w:multiLevelType w:val="hybridMultilevel"/>
    <w:tmpl w:val="CAF828B6"/>
    <w:lvl w:ilvl="0" w:tplc="FBAE0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6CCC"/>
    <w:multiLevelType w:val="hybridMultilevel"/>
    <w:tmpl w:val="CFBABAE8"/>
    <w:lvl w:ilvl="0" w:tplc="31C0E974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63D073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D"/>
    <w:rsid w:val="00046E90"/>
    <w:rsid w:val="000867BB"/>
    <w:rsid w:val="000C14ED"/>
    <w:rsid w:val="001E302D"/>
    <w:rsid w:val="00282DC7"/>
    <w:rsid w:val="002A7487"/>
    <w:rsid w:val="002D4D7E"/>
    <w:rsid w:val="00365581"/>
    <w:rsid w:val="00493084"/>
    <w:rsid w:val="005A275D"/>
    <w:rsid w:val="005C57B0"/>
    <w:rsid w:val="005E098C"/>
    <w:rsid w:val="006224D9"/>
    <w:rsid w:val="00703A2C"/>
    <w:rsid w:val="007E793C"/>
    <w:rsid w:val="00995CF8"/>
    <w:rsid w:val="00A25C7A"/>
    <w:rsid w:val="00B53C27"/>
    <w:rsid w:val="00B81F7D"/>
    <w:rsid w:val="00C7129D"/>
    <w:rsid w:val="00CD34BE"/>
    <w:rsid w:val="00CF2A28"/>
    <w:rsid w:val="00D0313B"/>
    <w:rsid w:val="00F22A46"/>
    <w:rsid w:val="00F618BC"/>
    <w:rsid w:val="00F64A15"/>
    <w:rsid w:val="00F8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E9B8"/>
  <w15:chartTrackingRefBased/>
  <w15:docId w15:val="{867372A8-0E10-4B73-B33E-195A0C8D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7D"/>
    <w:pPr>
      <w:ind w:left="1080"/>
    </w:pPr>
    <w:rPr>
      <w:rFonts w:ascii="Arial" w:eastAsia="Times New Roman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B81F7D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F7D"/>
    <w:pPr>
      <w:ind w:left="200" w:hanging="200"/>
    </w:pPr>
  </w:style>
  <w:style w:type="paragraph" w:styleId="IndexHeading">
    <w:name w:val="index heading"/>
    <w:basedOn w:val="HeadingBase"/>
    <w:next w:val="Index1"/>
    <w:semiHidden/>
    <w:rsid w:val="00B81F7D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styleId="Hyperlink">
    <w:name w:val="Hyperlink"/>
    <w:uiPriority w:val="99"/>
    <w:rsid w:val="00B81F7D"/>
    <w:rPr>
      <w:color w:val="000088"/>
      <w:u w:val="single"/>
    </w:rPr>
  </w:style>
  <w:style w:type="paragraph" w:customStyle="1" w:styleId="CHP2">
    <w:name w:val="CHP2"/>
    <w:basedOn w:val="Normal"/>
    <w:rsid w:val="00B81F7D"/>
    <w:pPr>
      <w:autoSpaceDE w:val="0"/>
      <w:autoSpaceDN w:val="0"/>
      <w:adjustRightInd w:val="0"/>
      <w:ind w:left="0"/>
    </w:pPr>
    <w:rPr>
      <w:b/>
      <w:bCs/>
    </w:rPr>
  </w:style>
  <w:style w:type="paragraph" w:customStyle="1" w:styleId="CHP3">
    <w:name w:val="CHP3"/>
    <w:basedOn w:val="Normal"/>
    <w:rsid w:val="00B81F7D"/>
    <w:pPr>
      <w:autoSpaceDE w:val="0"/>
      <w:autoSpaceDN w:val="0"/>
      <w:adjustRightInd w:val="0"/>
      <w:ind w:left="0"/>
    </w:pPr>
    <w:rPr>
      <w:b/>
      <w:bCs/>
    </w:rPr>
  </w:style>
  <w:style w:type="paragraph" w:customStyle="1" w:styleId="CDMBTEXT">
    <w:name w:val="CDM B/TEXT"/>
    <w:basedOn w:val="Normal"/>
    <w:rsid w:val="00B81F7D"/>
    <w:pPr>
      <w:spacing w:after="240" w:line="280" w:lineRule="exact"/>
      <w:ind w:left="0"/>
    </w:pPr>
    <w:rPr>
      <w:rFonts w:ascii="Book Antiqua" w:hAnsi="Book Antiqua"/>
      <w:spacing w:val="0"/>
      <w:sz w:val="2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F7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81F7D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36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35BC-F60F-4AC5-AFE5-CA1A50E6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Lundquist</dc:creator>
  <cp:keywords/>
  <dc:description/>
  <cp:lastModifiedBy>James Stubbs</cp:lastModifiedBy>
  <cp:revision>10</cp:revision>
  <cp:lastPrinted>2011-03-25T15:45:00Z</cp:lastPrinted>
  <dcterms:created xsi:type="dcterms:W3CDTF">2019-06-06T17:10:00Z</dcterms:created>
  <dcterms:modified xsi:type="dcterms:W3CDTF">2019-06-10T18:54:00Z</dcterms:modified>
</cp:coreProperties>
</file>